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621" w:rsidRPr="006222C5" w:rsidRDefault="009E27C5" w:rsidP="00D42621">
      <w:pPr>
        <w:snapToGrid w:val="0"/>
        <w:jc w:val="center"/>
        <w:rPr>
          <w:rFonts w:ascii="標楷體" w:eastAsia="標楷體" w:hAnsi="標楷體"/>
          <w:b/>
          <w:color w:val="000000"/>
          <w:sz w:val="34"/>
          <w:szCs w:val="34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23903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                             </w:t>
      </w:r>
      <w:r w:rsidR="006222C5" w:rsidRPr="00F963F8">
        <w:rPr>
          <w:rFonts w:ascii="標楷體" w:eastAsia="標楷體" w:hAnsi="標楷體" w:hint="eastAsia"/>
          <w:b/>
          <w:w w:val="95"/>
          <w:kern w:val="0"/>
          <w:sz w:val="34"/>
          <w:szCs w:val="34"/>
          <w:fitText w:val="9350" w:id="-1807988992"/>
        </w:rPr>
        <w:t>財團法人嘉義縣文化基金會「110年度奉准報廢公務車變賣乙輛</w:t>
      </w:r>
      <w:r w:rsidR="006222C5" w:rsidRPr="00F963F8">
        <w:rPr>
          <w:rFonts w:ascii="標楷體" w:eastAsia="標楷體" w:hAnsi="標楷體" w:hint="eastAsia"/>
          <w:b/>
          <w:spacing w:val="21"/>
          <w:w w:val="95"/>
          <w:kern w:val="0"/>
          <w:sz w:val="34"/>
          <w:szCs w:val="34"/>
          <w:fitText w:val="9350" w:id="-1807988992"/>
        </w:rPr>
        <w:t>」</w:t>
      </w:r>
    </w:p>
    <w:p w:rsidR="00812EB7" w:rsidRPr="006222C5" w:rsidRDefault="00F80A20" w:rsidP="00644701">
      <w:pPr>
        <w:pStyle w:val="a5"/>
        <w:tabs>
          <w:tab w:val="left" w:pos="11000"/>
        </w:tabs>
        <w:snapToGrid w:val="0"/>
        <w:spacing w:line="500" w:lineRule="exact"/>
        <w:ind w:leftChars="0" w:left="0" w:right="330"/>
        <w:jc w:val="center"/>
        <w:rPr>
          <w:rFonts w:ascii="標楷體" w:eastAsia="標楷體"/>
          <w:b/>
          <w:sz w:val="34"/>
          <w:szCs w:val="34"/>
        </w:rPr>
      </w:pPr>
      <w:r w:rsidRPr="006222C5">
        <w:rPr>
          <w:rFonts w:ascii="標楷體" w:eastAsia="標楷體" w:hint="eastAsia"/>
          <w:b/>
          <w:sz w:val="34"/>
          <w:szCs w:val="34"/>
        </w:rPr>
        <w:t>標售</w:t>
      </w:r>
      <w:r w:rsidR="00D6707A" w:rsidRPr="006222C5">
        <w:rPr>
          <w:rFonts w:ascii="標楷體" w:eastAsia="標楷體" w:hint="eastAsia"/>
          <w:b/>
          <w:sz w:val="34"/>
          <w:szCs w:val="34"/>
        </w:rPr>
        <w:t>公告</w:t>
      </w:r>
    </w:p>
    <w:p w:rsidR="0055130B" w:rsidRDefault="00D6707A" w:rsidP="0055130B">
      <w:pPr>
        <w:pStyle w:val="a4"/>
        <w:snapToGrid w:val="0"/>
        <w:spacing w:before="100" w:line="400" w:lineRule="exact"/>
        <w:ind w:left="-400" w:firstLine="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主旨：公告標售本</w:t>
      </w:r>
      <w:r w:rsidR="006222C5">
        <w:rPr>
          <w:rFonts w:ascii="標楷體" w:eastAsia="標楷體" w:hint="eastAsia"/>
          <w:sz w:val="28"/>
          <w:szCs w:val="28"/>
        </w:rPr>
        <w:t>會</w:t>
      </w:r>
      <w:r w:rsidR="00047C7E" w:rsidRPr="00047C7E">
        <w:rPr>
          <w:rFonts w:ascii="標楷體" w:eastAsia="標楷體" w:hint="eastAsia"/>
          <w:b/>
          <w:sz w:val="28"/>
          <w:szCs w:val="28"/>
          <w:u w:val="single"/>
        </w:rPr>
        <w:t>1</w:t>
      </w:r>
      <w:r w:rsidR="006222C5">
        <w:rPr>
          <w:rFonts w:ascii="標楷體" w:eastAsia="標楷體" w:hint="eastAsia"/>
          <w:b/>
          <w:sz w:val="28"/>
          <w:szCs w:val="28"/>
          <w:u w:val="single"/>
        </w:rPr>
        <w:t>10</w:t>
      </w:r>
      <w:r w:rsidR="00047C7E" w:rsidRPr="00047C7E">
        <w:rPr>
          <w:rFonts w:ascii="標楷體" w:eastAsia="標楷體" w:hint="eastAsia"/>
          <w:b/>
          <w:sz w:val="28"/>
          <w:szCs w:val="28"/>
          <w:u w:val="single"/>
        </w:rPr>
        <w:t>年度奉准報廢</w:t>
      </w:r>
      <w:r w:rsidR="000F03C0">
        <w:rPr>
          <w:rFonts w:ascii="標楷體" w:eastAsia="標楷體" w:hint="eastAsia"/>
          <w:b/>
          <w:sz w:val="28"/>
          <w:szCs w:val="28"/>
          <w:u w:val="single"/>
        </w:rPr>
        <w:t>公務車</w:t>
      </w:r>
      <w:r w:rsidR="00047C7E" w:rsidRPr="00047C7E">
        <w:rPr>
          <w:rFonts w:ascii="標楷體" w:eastAsia="標楷體" w:hint="eastAsia"/>
          <w:b/>
          <w:sz w:val="28"/>
          <w:szCs w:val="28"/>
          <w:u w:val="single"/>
        </w:rPr>
        <w:t>變賣</w:t>
      </w:r>
      <w:r w:rsidR="00165A92">
        <w:rPr>
          <w:rFonts w:ascii="標楷體" w:eastAsia="標楷體" w:hint="eastAsia"/>
          <w:b/>
          <w:sz w:val="28"/>
          <w:szCs w:val="28"/>
          <w:u w:val="single"/>
        </w:rPr>
        <w:t>一台</w:t>
      </w:r>
      <w:r>
        <w:rPr>
          <w:rFonts w:ascii="標楷體" w:eastAsia="標楷體" w:hint="eastAsia"/>
          <w:sz w:val="28"/>
          <w:szCs w:val="28"/>
        </w:rPr>
        <w:t>，請踴躍參加投標。</w:t>
      </w:r>
    </w:p>
    <w:p w:rsidR="00D6707A" w:rsidRPr="00047C7E" w:rsidRDefault="00D6707A" w:rsidP="0055130B">
      <w:pPr>
        <w:pStyle w:val="a4"/>
        <w:snapToGrid w:val="0"/>
        <w:spacing w:before="100" w:line="400" w:lineRule="exact"/>
        <w:ind w:left="426" w:firstLine="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依據：</w:t>
      </w:r>
      <w:r w:rsidR="00644701">
        <w:rPr>
          <w:rFonts w:ascii="標楷體" w:eastAsia="標楷體"/>
          <w:sz w:val="28"/>
          <w:szCs w:val="28"/>
        </w:rPr>
        <w:t>國有公用財產管理手冊</w:t>
      </w:r>
      <w:r w:rsidR="00D42621" w:rsidRPr="00D42621">
        <w:rPr>
          <w:rFonts w:ascii="標楷體" w:eastAsia="標楷體"/>
          <w:sz w:val="28"/>
          <w:szCs w:val="28"/>
        </w:rPr>
        <w:t>第66點第1項第1</w:t>
      </w:r>
      <w:r w:rsidR="00644701">
        <w:rPr>
          <w:rFonts w:ascii="標楷體" w:eastAsia="標楷體"/>
          <w:sz w:val="28"/>
          <w:szCs w:val="28"/>
        </w:rPr>
        <w:t>款及</w:t>
      </w:r>
      <w:r w:rsidR="0065542D">
        <w:rPr>
          <w:rFonts w:ascii="標楷體" w:eastAsia="標楷體" w:hAnsi="標楷體" w:hint="eastAsia"/>
          <w:sz w:val="28"/>
          <w:szCs w:val="28"/>
        </w:rPr>
        <w:t>「</w:t>
      </w:r>
      <w:r w:rsidR="00D42621" w:rsidRPr="00D42621">
        <w:rPr>
          <w:rFonts w:ascii="標楷體" w:eastAsia="標楷體"/>
          <w:sz w:val="28"/>
          <w:szCs w:val="28"/>
        </w:rPr>
        <w:t>各機關奉准報廢財產之變賣及估價作業程序」</w:t>
      </w:r>
      <w:r w:rsidR="0065542D">
        <w:rPr>
          <w:rFonts w:ascii="標楷體" w:eastAsia="標楷體"/>
          <w:sz w:val="28"/>
          <w:szCs w:val="28"/>
        </w:rPr>
        <w:t>及</w:t>
      </w:r>
      <w:r w:rsidR="0065542D">
        <w:rPr>
          <w:rFonts w:ascii="標楷體" w:eastAsia="標楷體" w:hAnsi="標楷體" w:hint="eastAsia"/>
          <w:sz w:val="28"/>
          <w:szCs w:val="28"/>
        </w:rPr>
        <w:t>「</w:t>
      </w:r>
      <w:r w:rsidR="0065542D" w:rsidRPr="0065542D">
        <w:rPr>
          <w:rFonts w:ascii="標楷體" w:eastAsia="標楷體" w:hint="eastAsia"/>
          <w:sz w:val="28"/>
          <w:szCs w:val="28"/>
        </w:rPr>
        <w:t>嘉義縣政府及所屬機關學校經管已報廢縣有動產處理原則</w:t>
      </w:r>
      <w:r w:rsidR="0065542D">
        <w:rPr>
          <w:rFonts w:ascii="標楷體" w:eastAsia="標楷體" w:hAnsi="標楷體" w:hint="eastAsia"/>
          <w:sz w:val="28"/>
          <w:szCs w:val="28"/>
        </w:rPr>
        <w:t>」</w:t>
      </w:r>
      <w:r w:rsidR="00D42621" w:rsidRPr="00D42621">
        <w:rPr>
          <w:rFonts w:ascii="標楷體" w:eastAsia="標楷體"/>
          <w:sz w:val="28"/>
          <w:szCs w:val="28"/>
        </w:rPr>
        <w:t>。</w:t>
      </w:r>
    </w:p>
    <w:p w:rsidR="00BB11AC" w:rsidRDefault="00D6707A" w:rsidP="00BB11AC">
      <w:pPr>
        <w:pStyle w:val="a4"/>
        <w:snapToGrid w:val="0"/>
        <w:spacing w:before="100" w:line="400" w:lineRule="exact"/>
        <w:ind w:left="-400" w:firstLine="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公告事項：</w:t>
      </w:r>
    </w:p>
    <w:p w:rsidR="00BB11AC" w:rsidRDefault="00BB11AC" w:rsidP="00BB11AC">
      <w:pPr>
        <w:pStyle w:val="a4"/>
        <w:numPr>
          <w:ilvl w:val="0"/>
          <w:numId w:val="12"/>
        </w:numPr>
        <w:snapToGrid w:val="0"/>
        <w:spacing w:before="100" w:line="400" w:lineRule="exact"/>
        <w:rPr>
          <w:rFonts w:eastAsia="標楷體"/>
          <w:sz w:val="28"/>
          <w:szCs w:val="28"/>
        </w:rPr>
      </w:pPr>
      <w:r w:rsidRPr="00111122">
        <w:rPr>
          <w:rFonts w:eastAsia="標楷體" w:hint="eastAsia"/>
          <w:sz w:val="28"/>
          <w:szCs w:val="28"/>
        </w:rPr>
        <w:t>標售案編號：</w:t>
      </w:r>
      <w:r w:rsidR="006222C5">
        <w:rPr>
          <w:rFonts w:eastAsia="標楷體" w:hint="eastAsia"/>
          <w:sz w:val="28"/>
          <w:szCs w:val="28"/>
        </w:rPr>
        <w:t>110001</w:t>
      </w:r>
    </w:p>
    <w:p w:rsid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int="eastAsia"/>
          <w:sz w:val="28"/>
          <w:szCs w:val="28"/>
        </w:rPr>
        <w:t>標售標的物名稱：</w:t>
      </w:r>
      <w:r w:rsidR="00644701" w:rsidRPr="00644701">
        <w:rPr>
          <w:rFonts w:eastAsia="標楷體" w:hint="eastAsia"/>
          <w:sz w:val="28"/>
          <w:szCs w:val="28"/>
        </w:rPr>
        <w:t>1</w:t>
      </w:r>
      <w:r w:rsidR="006222C5">
        <w:rPr>
          <w:rFonts w:eastAsia="標楷體" w:hint="eastAsia"/>
          <w:sz w:val="28"/>
          <w:szCs w:val="28"/>
        </w:rPr>
        <w:t>10</w:t>
      </w:r>
      <w:r w:rsidR="00644701" w:rsidRPr="00644701">
        <w:rPr>
          <w:rFonts w:eastAsia="標楷體" w:hint="eastAsia"/>
          <w:sz w:val="28"/>
          <w:szCs w:val="28"/>
        </w:rPr>
        <w:t>年度奉准報廢</w:t>
      </w:r>
      <w:r w:rsidR="000F03C0">
        <w:rPr>
          <w:rFonts w:eastAsia="標楷體" w:hint="eastAsia"/>
          <w:sz w:val="28"/>
          <w:szCs w:val="28"/>
        </w:rPr>
        <w:t>公務車</w:t>
      </w:r>
      <w:r w:rsidR="00644701" w:rsidRPr="00644701">
        <w:rPr>
          <w:rFonts w:eastAsia="標楷體" w:hint="eastAsia"/>
          <w:sz w:val="28"/>
          <w:szCs w:val="28"/>
        </w:rPr>
        <w:t>變賣一</w:t>
      </w:r>
      <w:r w:rsidR="000F03C0">
        <w:rPr>
          <w:rFonts w:eastAsia="標楷體" w:hint="eastAsia"/>
          <w:sz w:val="28"/>
          <w:szCs w:val="28"/>
        </w:rPr>
        <w:t>台</w:t>
      </w:r>
    </w:p>
    <w:p w:rsid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int="eastAsia"/>
          <w:sz w:val="28"/>
          <w:szCs w:val="28"/>
        </w:rPr>
        <w:t>招標機關名稱：</w:t>
      </w:r>
      <w:r w:rsidR="006222C5">
        <w:rPr>
          <w:rFonts w:eastAsia="標楷體" w:hint="eastAsia"/>
          <w:sz w:val="28"/>
          <w:szCs w:val="28"/>
        </w:rPr>
        <w:t>財團法人嘉義縣文化基金會</w:t>
      </w:r>
    </w:p>
    <w:p w:rsid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int="eastAsia"/>
          <w:sz w:val="28"/>
          <w:szCs w:val="28"/>
        </w:rPr>
        <w:t>招標機關地址：</w:t>
      </w:r>
      <w:r w:rsidR="006222C5">
        <w:rPr>
          <w:rFonts w:eastAsia="標楷體" w:hint="eastAsia"/>
          <w:sz w:val="28"/>
          <w:szCs w:val="28"/>
        </w:rPr>
        <w:t>61249</w:t>
      </w:r>
      <w:r w:rsidR="006222C5">
        <w:rPr>
          <w:rFonts w:eastAsia="標楷體" w:hint="eastAsia"/>
          <w:sz w:val="28"/>
          <w:szCs w:val="28"/>
        </w:rPr>
        <w:t>嘉義縣太保市祥和一路東段</w:t>
      </w:r>
      <w:r w:rsidR="006222C5">
        <w:rPr>
          <w:rFonts w:eastAsia="標楷體" w:hint="eastAsia"/>
          <w:sz w:val="28"/>
          <w:szCs w:val="28"/>
        </w:rPr>
        <w:t>1</w:t>
      </w:r>
      <w:r w:rsidR="006222C5">
        <w:rPr>
          <w:rFonts w:eastAsia="標楷體" w:hint="eastAsia"/>
          <w:sz w:val="28"/>
          <w:szCs w:val="28"/>
        </w:rPr>
        <w:t>號</w:t>
      </w:r>
      <w:r w:rsidR="006222C5">
        <w:rPr>
          <w:rFonts w:eastAsia="標楷體" w:hint="eastAsia"/>
          <w:sz w:val="28"/>
          <w:szCs w:val="28"/>
        </w:rPr>
        <w:t>2</w:t>
      </w:r>
      <w:r w:rsidR="006222C5">
        <w:rPr>
          <w:rFonts w:eastAsia="標楷體" w:hint="eastAsia"/>
          <w:sz w:val="28"/>
          <w:szCs w:val="28"/>
        </w:rPr>
        <w:t>樓</w:t>
      </w:r>
    </w:p>
    <w:p w:rsidR="00BB11AC" w:rsidRP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int="eastAsia"/>
          <w:sz w:val="28"/>
          <w:szCs w:val="28"/>
        </w:rPr>
        <w:t>招標機關聯絡人：</w:t>
      </w:r>
      <w:r w:rsidR="006222C5">
        <w:rPr>
          <w:rFonts w:eastAsia="標楷體" w:hint="eastAsia"/>
          <w:sz w:val="28"/>
          <w:szCs w:val="28"/>
        </w:rPr>
        <w:t>賴怡勳</w:t>
      </w:r>
      <w:r w:rsidRPr="00BB11AC">
        <w:rPr>
          <w:rFonts w:eastAsia="標楷體" w:hint="eastAsia"/>
          <w:sz w:val="28"/>
          <w:szCs w:val="28"/>
        </w:rPr>
        <w:t>，電話：</w:t>
      </w:r>
      <w:r w:rsidR="006222C5">
        <w:rPr>
          <w:rFonts w:eastAsia="標楷體" w:hint="eastAsia"/>
          <w:sz w:val="28"/>
          <w:szCs w:val="28"/>
        </w:rPr>
        <w:t>05</w:t>
      </w:r>
      <w:r w:rsidRPr="00BB11AC">
        <w:rPr>
          <w:rFonts w:eastAsia="標楷體" w:hint="eastAsia"/>
          <w:sz w:val="28"/>
          <w:szCs w:val="28"/>
        </w:rPr>
        <w:t>-</w:t>
      </w:r>
      <w:r w:rsidR="006222C5">
        <w:rPr>
          <w:rFonts w:eastAsia="標楷體" w:hint="eastAsia"/>
          <w:sz w:val="28"/>
          <w:szCs w:val="28"/>
        </w:rPr>
        <w:t>3621088</w:t>
      </w:r>
      <w:r w:rsidRPr="00BB11AC">
        <w:rPr>
          <w:rFonts w:eastAsia="標楷體" w:hint="eastAsia"/>
          <w:sz w:val="28"/>
          <w:szCs w:val="28"/>
        </w:rPr>
        <w:t>，傳真：</w:t>
      </w:r>
      <w:r w:rsidR="00220ECB">
        <w:rPr>
          <w:rFonts w:eastAsia="標楷體" w:hint="eastAsia"/>
          <w:sz w:val="28"/>
          <w:szCs w:val="28"/>
        </w:rPr>
        <w:t>05-</w:t>
      </w:r>
      <w:r w:rsidR="006222C5">
        <w:rPr>
          <w:rFonts w:eastAsia="標楷體" w:hint="eastAsia"/>
          <w:sz w:val="28"/>
          <w:szCs w:val="28"/>
        </w:rPr>
        <w:t>3620953</w:t>
      </w:r>
      <w:r w:rsidRPr="00BB11AC">
        <w:rPr>
          <w:rFonts w:eastAsia="標楷體" w:hint="eastAsia"/>
          <w:sz w:val="28"/>
          <w:szCs w:val="28"/>
        </w:rPr>
        <w:t>，電子郵遞信箱：</w:t>
      </w:r>
      <w:r w:rsidR="006222C5" w:rsidRPr="006222C5">
        <w:rPr>
          <w:rFonts w:ascii="SimSun" w:eastAsia="SimSun" w:hAnsi="SimSun"/>
          <w:sz w:val="28"/>
          <w:szCs w:val="28"/>
        </w:rPr>
        <w:t>3621088@gmail.com</w:t>
      </w:r>
    </w:p>
    <w:p w:rsidR="0055270D" w:rsidRDefault="0055270D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/>
          <w:sz w:val="28"/>
          <w:szCs w:val="28"/>
        </w:rPr>
        <w:t>招標文件領取方式及地點</w:t>
      </w:r>
      <w:r w:rsidRPr="00BB11AC">
        <w:rPr>
          <w:rFonts w:eastAsia="標楷體" w:hint="eastAsia"/>
          <w:sz w:val="28"/>
          <w:szCs w:val="28"/>
        </w:rPr>
        <w:t>：</w:t>
      </w:r>
    </w:p>
    <w:p w:rsidR="00B31952" w:rsidRDefault="00BB11AC" w:rsidP="00B31952">
      <w:pPr>
        <w:pStyle w:val="a4"/>
        <w:numPr>
          <w:ilvl w:val="1"/>
          <w:numId w:val="13"/>
        </w:numPr>
        <w:tabs>
          <w:tab w:val="left" w:pos="993"/>
        </w:tabs>
        <w:snapToGrid w:val="0"/>
        <w:spacing w:before="100" w:line="0" w:lineRule="atLeast"/>
        <w:ind w:left="1134" w:hanging="850"/>
        <w:jc w:val="both"/>
        <w:rPr>
          <w:rFonts w:eastAsia="標楷體"/>
          <w:sz w:val="28"/>
          <w:szCs w:val="28"/>
        </w:rPr>
      </w:pPr>
      <w:r w:rsidRPr="0055270D">
        <w:rPr>
          <w:rFonts w:eastAsia="標楷體"/>
          <w:sz w:val="28"/>
          <w:szCs w:val="28"/>
        </w:rPr>
        <w:t>專人領取：</w:t>
      </w:r>
      <w:r w:rsidR="002270B4">
        <w:rPr>
          <w:rFonts w:eastAsia="標楷體"/>
          <w:sz w:val="28"/>
          <w:szCs w:val="28"/>
        </w:rPr>
        <w:t>上班時間</w:t>
      </w:r>
      <w:r w:rsidR="002270B4">
        <w:rPr>
          <w:rFonts w:ascii="標楷體" w:eastAsia="標楷體" w:hAnsi="標楷體" w:hint="eastAsia"/>
          <w:sz w:val="28"/>
          <w:szCs w:val="28"/>
        </w:rPr>
        <w:t>（上午8時至12時，下午1時至5時）內至</w:t>
      </w:r>
      <w:r w:rsidR="006222C5">
        <w:rPr>
          <w:rFonts w:eastAsia="標楷體" w:hint="eastAsia"/>
          <w:sz w:val="28"/>
          <w:szCs w:val="28"/>
        </w:rPr>
        <w:t>本會辦公室</w:t>
      </w:r>
      <w:r w:rsidRPr="0055270D">
        <w:rPr>
          <w:rFonts w:eastAsia="標楷體"/>
          <w:sz w:val="28"/>
          <w:szCs w:val="28"/>
        </w:rPr>
        <w:t>（地址：</w:t>
      </w:r>
      <w:r w:rsidR="006222C5">
        <w:rPr>
          <w:rFonts w:eastAsia="標楷體" w:hint="eastAsia"/>
          <w:sz w:val="28"/>
          <w:szCs w:val="28"/>
        </w:rPr>
        <w:t>嘉義縣太保市祥和一路東段</w:t>
      </w:r>
      <w:r w:rsidR="006222C5">
        <w:rPr>
          <w:rFonts w:eastAsia="標楷體" w:hint="eastAsia"/>
          <w:sz w:val="28"/>
          <w:szCs w:val="28"/>
        </w:rPr>
        <w:t>1</w:t>
      </w:r>
      <w:r w:rsidR="006222C5">
        <w:rPr>
          <w:rFonts w:eastAsia="標楷體" w:hint="eastAsia"/>
          <w:sz w:val="28"/>
          <w:szCs w:val="28"/>
        </w:rPr>
        <w:t>號</w:t>
      </w:r>
      <w:r w:rsidR="006222C5">
        <w:rPr>
          <w:rFonts w:eastAsia="標楷體" w:hint="eastAsia"/>
          <w:sz w:val="28"/>
          <w:szCs w:val="28"/>
        </w:rPr>
        <w:t>2</w:t>
      </w:r>
      <w:r w:rsidR="006222C5">
        <w:rPr>
          <w:rFonts w:eastAsia="標楷體" w:hint="eastAsia"/>
          <w:sz w:val="28"/>
          <w:szCs w:val="28"/>
        </w:rPr>
        <w:t>樓</w:t>
      </w:r>
      <w:r w:rsidRPr="0055270D">
        <w:rPr>
          <w:rFonts w:eastAsia="標楷體"/>
          <w:sz w:val="28"/>
          <w:szCs w:val="28"/>
        </w:rPr>
        <w:t>）</w:t>
      </w:r>
      <w:r w:rsidR="002270B4">
        <w:rPr>
          <w:rFonts w:eastAsia="標楷體"/>
          <w:sz w:val="28"/>
          <w:szCs w:val="28"/>
        </w:rPr>
        <w:t>領取</w:t>
      </w:r>
      <w:r w:rsidRPr="0055270D">
        <w:rPr>
          <w:rFonts w:eastAsia="標楷體"/>
          <w:sz w:val="28"/>
          <w:szCs w:val="28"/>
        </w:rPr>
        <w:t>。</w:t>
      </w:r>
    </w:p>
    <w:p w:rsidR="00BB11AC" w:rsidRPr="00B31952" w:rsidRDefault="00BB11AC" w:rsidP="00B31952">
      <w:pPr>
        <w:pStyle w:val="a4"/>
        <w:numPr>
          <w:ilvl w:val="1"/>
          <w:numId w:val="13"/>
        </w:numPr>
        <w:tabs>
          <w:tab w:val="left" w:pos="993"/>
        </w:tabs>
        <w:snapToGrid w:val="0"/>
        <w:spacing w:before="100" w:line="0" w:lineRule="atLeast"/>
        <w:ind w:left="1134" w:hanging="850"/>
        <w:jc w:val="both"/>
        <w:rPr>
          <w:rFonts w:eastAsia="標楷體"/>
          <w:sz w:val="28"/>
          <w:szCs w:val="28"/>
        </w:rPr>
      </w:pPr>
      <w:r w:rsidRPr="00B31952">
        <w:rPr>
          <w:rFonts w:eastAsia="標楷體"/>
          <w:sz w:val="28"/>
          <w:szCs w:val="28"/>
        </w:rPr>
        <w:t>網路下載</w:t>
      </w:r>
      <w:r w:rsidRPr="00B31952">
        <w:rPr>
          <w:rFonts w:eastAsia="標楷體"/>
          <w:sz w:val="28"/>
          <w:szCs w:val="28"/>
        </w:rPr>
        <w:t>:</w:t>
      </w:r>
      <w:r w:rsidRPr="00B31952">
        <w:rPr>
          <w:rFonts w:eastAsia="標楷體"/>
          <w:sz w:val="28"/>
          <w:szCs w:val="28"/>
        </w:rPr>
        <w:t>本</w:t>
      </w:r>
      <w:r w:rsidR="006222C5" w:rsidRPr="00B31952">
        <w:rPr>
          <w:rFonts w:eastAsia="標楷體"/>
          <w:sz w:val="28"/>
          <w:szCs w:val="28"/>
        </w:rPr>
        <w:t>會</w:t>
      </w:r>
      <w:r w:rsidRPr="00B31952">
        <w:rPr>
          <w:rFonts w:eastAsia="標楷體"/>
          <w:sz w:val="28"/>
          <w:szCs w:val="28"/>
        </w:rPr>
        <w:t>網站</w:t>
      </w:r>
      <w:r w:rsidR="006222C5" w:rsidRPr="00B31952">
        <w:rPr>
          <w:rFonts w:ascii="SimSun" w:eastAsia="SimSun" w:hAnsi="SimSun" w:hint="eastAsia"/>
          <w:sz w:val="28"/>
          <w:szCs w:val="28"/>
        </w:rPr>
        <w:t>（</w:t>
      </w:r>
      <w:r w:rsidR="006222C5" w:rsidRPr="00B31952">
        <w:rPr>
          <w:rFonts w:ascii="SimSun" w:eastAsia="SimSun" w:hAnsi="SimSun"/>
          <w:sz w:val="28"/>
          <w:szCs w:val="28"/>
        </w:rPr>
        <w:t>https://www.cyhgcf.org.tw/</w:t>
      </w:r>
      <w:r w:rsidR="006222C5" w:rsidRPr="00B31952">
        <w:rPr>
          <w:rFonts w:ascii="SimSun" w:eastAsia="SimSun" w:hAnsi="SimSun" w:hint="eastAsia"/>
          <w:sz w:val="28"/>
          <w:szCs w:val="28"/>
        </w:rPr>
        <w:t>）</w:t>
      </w:r>
      <w:r w:rsidR="006222C5" w:rsidRPr="00B31952">
        <w:rPr>
          <w:rFonts w:ascii="標楷體" w:eastAsia="標楷體" w:hAnsi="標楷體"/>
          <w:sz w:val="28"/>
          <w:szCs w:val="28"/>
        </w:rPr>
        <w:t>首頁&gt;</w:t>
      </w:r>
      <w:r w:rsidR="00F963F8">
        <w:rPr>
          <w:rFonts w:ascii="標楷體" w:eastAsia="標楷體" w:hAnsi="標楷體"/>
          <w:sz w:val="28"/>
          <w:szCs w:val="28"/>
        </w:rPr>
        <w:t>資訊公開&gt;招標資訊</w:t>
      </w:r>
      <w:bookmarkStart w:id="0" w:name="_GoBack"/>
      <w:bookmarkEnd w:id="0"/>
    </w:p>
    <w:p w:rsidR="00BB11AC" w:rsidRPr="00BB11AC" w:rsidRDefault="00BB11AC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Ansi="標楷體" w:hint="eastAsia"/>
          <w:sz w:val="28"/>
          <w:szCs w:val="28"/>
        </w:rPr>
        <w:t>查勘日期：</w:t>
      </w:r>
      <w:r w:rsidR="002270B4" w:rsidRPr="002270B4">
        <w:rPr>
          <w:rFonts w:eastAsia="標楷體" w:hAnsi="標楷體" w:hint="eastAsia"/>
          <w:sz w:val="28"/>
          <w:szCs w:val="28"/>
        </w:rPr>
        <w:t>投標</w:t>
      </w:r>
      <w:r w:rsidR="002270B4">
        <w:rPr>
          <w:rFonts w:eastAsia="標楷體" w:hAnsi="標楷體" w:hint="eastAsia"/>
          <w:sz w:val="28"/>
          <w:szCs w:val="28"/>
        </w:rPr>
        <w:t>人得於</w:t>
      </w:r>
      <w:r w:rsidR="002270B4">
        <w:rPr>
          <w:rFonts w:eastAsia="標楷體" w:hAnsi="標楷體" w:hint="eastAsia"/>
          <w:sz w:val="28"/>
          <w:szCs w:val="28"/>
        </w:rPr>
        <w:t>110</w:t>
      </w:r>
      <w:r w:rsidR="002270B4">
        <w:rPr>
          <w:rFonts w:eastAsia="標楷體" w:hAnsi="標楷體" w:hint="eastAsia"/>
          <w:sz w:val="28"/>
          <w:szCs w:val="28"/>
        </w:rPr>
        <w:t>年</w:t>
      </w:r>
      <w:r w:rsidR="00CD1C99">
        <w:rPr>
          <w:rFonts w:eastAsia="標楷體" w:hAnsi="標楷體"/>
          <w:sz w:val="28"/>
          <w:szCs w:val="28"/>
        </w:rPr>
        <w:t>5</w:t>
      </w:r>
      <w:r w:rsidR="002270B4">
        <w:rPr>
          <w:rFonts w:eastAsia="標楷體" w:hAnsi="標楷體" w:hint="eastAsia"/>
          <w:sz w:val="28"/>
          <w:szCs w:val="28"/>
        </w:rPr>
        <w:t>月</w:t>
      </w:r>
      <w:r w:rsidR="00F0023F">
        <w:rPr>
          <w:rFonts w:eastAsia="標楷體" w:hAnsi="標楷體" w:hint="eastAsia"/>
          <w:sz w:val="28"/>
          <w:szCs w:val="28"/>
        </w:rPr>
        <w:t>25</w:t>
      </w:r>
      <w:r w:rsidR="002270B4">
        <w:rPr>
          <w:rFonts w:eastAsia="標楷體" w:hAnsi="標楷體" w:hint="eastAsia"/>
          <w:sz w:val="28"/>
          <w:szCs w:val="28"/>
        </w:rPr>
        <w:t>日起至</w:t>
      </w:r>
      <w:r w:rsidR="007A756C">
        <w:rPr>
          <w:rFonts w:eastAsia="標楷體" w:hAnsi="標楷體"/>
          <w:sz w:val="28"/>
          <w:szCs w:val="28"/>
        </w:rPr>
        <w:t>5</w:t>
      </w:r>
      <w:r w:rsidR="002270B4">
        <w:rPr>
          <w:rFonts w:eastAsia="標楷體" w:hAnsi="標楷體" w:hint="eastAsia"/>
          <w:sz w:val="28"/>
          <w:szCs w:val="28"/>
        </w:rPr>
        <w:t>月</w:t>
      </w:r>
      <w:r w:rsidR="00F0023F">
        <w:rPr>
          <w:rFonts w:eastAsia="標楷體" w:hAnsi="標楷體" w:hint="eastAsia"/>
          <w:sz w:val="28"/>
          <w:szCs w:val="28"/>
        </w:rPr>
        <w:t>27</w:t>
      </w:r>
      <w:r w:rsidR="002270B4">
        <w:rPr>
          <w:rFonts w:eastAsia="標楷體" w:hAnsi="標楷體" w:hint="eastAsia"/>
          <w:sz w:val="28"/>
          <w:szCs w:val="28"/>
        </w:rPr>
        <w:t>日止</w:t>
      </w:r>
      <w:r w:rsidR="002270B4">
        <w:rPr>
          <w:rFonts w:ascii="標楷體" w:eastAsia="標楷體" w:hAnsi="標楷體" w:hint="eastAsia"/>
          <w:sz w:val="28"/>
          <w:szCs w:val="28"/>
        </w:rPr>
        <w:t>，</w:t>
      </w:r>
      <w:r w:rsidR="002270B4">
        <w:rPr>
          <w:rFonts w:eastAsia="標楷體" w:hAnsi="標楷體" w:hint="eastAsia"/>
          <w:sz w:val="28"/>
          <w:szCs w:val="28"/>
        </w:rPr>
        <w:t>於上班日上午</w:t>
      </w:r>
      <w:r w:rsidR="002270B4">
        <w:rPr>
          <w:rFonts w:eastAsia="標楷體" w:hAnsi="標楷體" w:hint="eastAsia"/>
          <w:sz w:val="28"/>
          <w:szCs w:val="28"/>
        </w:rPr>
        <w:t>9</w:t>
      </w:r>
      <w:r w:rsidR="002270B4">
        <w:rPr>
          <w:rFonts w:eastAsia="標楷體" w:hAnsi="標楷體" w:hint="eastAsia"/>
          <w:sz w:val="28"/>
          <w:szCs w:val="28"/>
        </w:rPr>
        <w:t>時至</w:t>
      </w:r>
      <w:r w:rsidR="002270B4">
        <w:rPr>
          <w:rFonts w:eastAsia="標楷體" w:hAnsi="標楷體" w:hint="eastAsia"/>
          <w:sz w:val="28"/>
          <w:szCs w:val="28"/>
        </w:rPr>
        <w:t>11</w:t>
      </w:r>
      <w:r w:rsidR="002270B4">
        <w:rPr>
          <w:rFonts w:eastAsia="標楷體" w:hAnsi="標楷體" w:hint="eastAsia"/>
          <w:sz w:val="28"/>
          <w:szCs w:val="28"/>
        </w:rPr>
        <w:t>時</w:t>
      </w:r>
      <w:r w:rsidR="002270B4">
        <w:rPr>
          <w:rFonts w:ascii="標楷體" w:eastAsia="標楷體" w:hAnsi="標楷體" w:hint="eastAsia"/>
          <w:sz w:val="28"/>
          <w:szCs w:val="28"/>
        </w:rPr>
        <w:t>、下午1時至4時內洽本會安排查勘標售物。</w:t>
      </w:r>
    </w:p>
    <w:p w:rsidR="00111122" w:rsidRPr="00BB11AC" w:rsidRDefault="00BB11AC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Ansi="標楷體" w:hint="eastAsia"/>
          <w:sz w:val="28"/>
          <w:szCs w:val="28"/>
        </w:rPr>
        <w:t>投標截止期限</w:t>
      </w:r>
      <w:r w:rsidR="00111122" w:rsidRPr="00BB11AC">
        <w:rPr>
          <w:rFonts w:eastAsia="標楷體" w:hAnsi="標楷體"/>
          <w:sz w:val="28"/>
          <w:szCs w:val="28"/>
        </w:rPr>
        <w:t>：公告之日起至</w:t>
      </w:r>
      <w:r w:rsidR="00111122" w:rsidRPr="00B31952">
        <w:rPr>
          <w:rFonts w:eastAsia="標楷體"/>
          <w:b/>
          <w:sz w:val="28"/>
          <w:szCs w:val="28"/>
        </w:rPr>
        <w:t>1</w:t>
      </w:r>
      <w:r w:rsidR="002270B4" w:rsidRPr="00B31952">
        <w:rPr>
          <w:rFonts w:eastAsia="標楷體" w:hint="eastAsia"/>
          <w:b/>
          <w:sz w:val="28"/>
          <w:szCs w:val="28"/>
        </w:rPr>
        <w:t>10</w:t>
      </w:r>
      <w:r w:rsidR="00111122" w:rsidRPr="00B31952">
        <w:rPr>
          <w:rFonts w:eastAsia="標楷體" w:hAnsi="標楷體"/>
          <w:b/>
          <w:sz w:val="28"/>
          <w:szCs w:val="28"/>
        </w:rPr>
        <w:t>年</w:t>
      </w:r>
      <w:r w:rsidR="00F0023F" w:rsidRPr="00B31952">
        <w:rPr>
          <w:rFonts w:eastAsia="標楷體" w:hAnsi="標楷體"/>
          <w:b/>
          <w:sz w:val="28"/>
          <w:szCs w:val="28"/>
        </w:rPr>
        <w:t>6</w:t>
      </w:r>
      <w:r w:rsidR="00111122" w:rsidRPr="00B31952">
        <w:rPr>
          <w:rFonts w:eastAsia="標楷體" w:hAnsi="標楷體"/>
          <w:b/>
          <w:sz w:val="28"/>
          <w:szCs w:val="28"/>
        </w:rPr>
        <w:t>月</w:t>
      </w:r>
      <w:r w:rsidR="00F0023F" w:rsidRPr="00B31952">
        <w:rPr>
          <w:rFonts w:eastAsia="標楷體" w:hAnsi="標楷體"/>
          <w:b/>
          <w:sz w:val="28"/>
          <w:szCs w:val="28"/>
        </w:rPr>
        <w:t>1</w:t>
      </w:r>
      <w:r w:rsidR="00111122" w:rsidRPr="00B31952">
        <w:rPr>
          <w:rFonts w:eastAsia="標楷體" w:hAnsi="標楷體"/>
          <w:b/>
          <w:sz w:val="28"/>
          <w:szCs w:val="28"/>
        </w:rPr>
        <w:t>日</w:t>
      </w:r>
      <w:r w:rsidR="002270B4">
        <w:rPr>
          <w:rFonts w:eastAsia="標楷體" w:hAnsi="標楷體" w:hint="eastAsia"/>
          <w:b/>
          <w:sz w:val="28"/>
          <w:szCs w:val="28"/>
        </w:rPr>
        <w:t>下</w:t>
      </w:r>
      <w:r w:rsidR="00111122" w:rsidRPr="00BB11AC">
        <w:rPr>
          <w:rFonts w:eastAsia="標楷體" w:hAnsi="標楷體" w:hint="eastAsia"/>
          <w:b/>
          <w:sz w:val="28"/>
          <w:szCs w:val="28"/>
        </w:rPr>
        <w:t>午</w:t>
      </w:r>
      <w:r w:rsidR="00CD1C99">
        <w:rPr>
          <w:rFonts w:eastAsia="標楷體" w:hAnsi="標楷體"/>
          <w:b/>
          <w:sz w:val="28"/>
          <w:szCs w:val="28"/>
        </w:rPr>
        <w:t>5</w:t>
      </w:r>
      <w:r w:rsidR="00111122" w:rsidRPr="00BB11AC">
        <w:rPr>
          <w:rFonts w:eastAsia="標楷體" w:hAnsi="標楷體"/>
          <w:b/>
          <w:sz w:val="28"/>
          <w:szCs w:val="28"/>
        </w:rPr>
        <w:t>時</w:t>
      </w:r>
      <w:r w:rsidR="002270B4">
        <w:rPr>
          <w:rFonts w:eastAsia="標楷體" w:hAnsi="標楷體"/>
          <w:b/>
          <w:sz w:val="28"/>
          <w:szCs w:val="28"/>
        </w:rPr>
        <w:t>00</w:t>
      </w:r>
      <w:r w:rsidR="00111122" w:rsidRPr="00BB11AC">
        <w:rPr>
          <w:rFonts w:eastAsia="標楷體" w:hAnsi="標楷體" w:hint="eastAsia"/>
          <w:b/>
          <w:sz w:val="28"/>
          <w:szCs w:val="28"/>
        </w:rPr>
        <w:t>分</w:t>
      </w:r>
      <w:r w:rsidRPr="00BB11AC">
        <w:rPr>
          <w:rFonts w:eastAsia="標楷體" w:hAnsi="標楷體" w:hint="eastAsia"/>
          <w:b/>
          <w:sz w:val="28"/>
          <w:szCs w:val="28"/>
        </w:rPr>
        <w:t>止，投標請</w:t>
      </w:r>
      <w:r w:rsidR="00111122" w:rsidRPr="00BB11AC">
        <w:rPr>
          <w:rFonts w:eastAsia="標楷體" w:hAnsi="標楷體" w:hint="eastAsia"/>
          <w:sz w:val="28"/>
          <w:szCs w:val="28"/>
        </w:rPr>
        <w:t>以郵遞或專人送達至</w:t>
      </w:r>
      <w:r w:rsidR="00111122" w:rsidRPr="00BB11AC">
        <w:rPr>
          <w:rFonts w:eastAsia="標楷體" w:hAnsi="標楷體" w:hint="eastAsia"/>
          <w:b/>
          <w:sz w:val="28"/>
          <w:szCs w:val="28"/>
        </w:rPr>
        <w:t>本</w:t>
      </w:r>
      <w:r w:rsidR="009245D3">
        <w:rPr>
          <w:rFonts w:eastAsia="標楷體" w:hAnsi="標楷體" w:hint="eastAsia"/>
          <w:b/>
          <w:sz w:val="28"/>
          <w:szCs w:val="28"/>
        </w:rPr>
        <w:t>會辦公室</w:t>
      </w:r>
      <w:r w:rsidR="00111122" w:rsidRPr="00BB11AC">
        <w:rPr>
          <w:rFonts w:eastAsia="標楷體" w:hAnsi="標楷體" w:hint="eastAsia"/>
          <w:sz w:val="28"/>
          <w:szCs w:val="28"/>
        </w:rPr>
        <w:t>(</w:t>
      </w:r>
      <w:r w:rsidR="009245D3">
        <w:rPr>
          <w:rFonts w:eastAsia="標楷體" w:hint="eastAsia"/>
          <w:sz w:val="28"/>
          <w:szCs w:val="28"/>
        </w:rPr>
        <w:t>嘉義縣太保市祥和一路東段</w:t>
      </w:r>
      <w:r w:rsidR="009245D3">
        <w:rPr>
          <w:rFonts w:eastAsia="標楷體" w:hint="eastAsia"/>
          <w:sz w:val="28"/>
          <w:szCs w:val="28"/>
        </w:rPr>
        <w:t>1</w:t>
      </w:r>
      <w:r w:rsidR="009245D3">
        <w:rPr>
          <w:rFonts w:eastAsia="標楷體" w:hint="eastAsia"/>
          <w:sz w:val="28"/>
          <w:szCs w:val="28"/>
        </w:rPr>
        <w:t>號</w:t>
      </w:r>
      <w:r w:rsidR="009245D3">
        <w:rPr>
          <w:rFonts w:eastAsia="標楷體" w:hint="eastAsia"/>
          <w:sz w:val="28"/>
          <w:szCs w:val="28"/>
        </w:rPr>
        <w:t>2</w:t>
      </w:r>
      <w:r w:rsidR="009245D3">
        <w:rPr>
          <w:rFonts w:eastAsia="標楷體" w:hint="eastAsia"/>
          <w:sz w:val="28"/>
          <w:szCs w:val="28"/>
        </w:rPr>
        <w:t>樓</w:t>
      </w:r>
      <w:r w:rsidR="00111122" w:rsidRPr="00BB11AC">
        <w:rPr>
          <w:rFonts w:eastAsia="標楷體" w:hAnsi="標楷體" w:hint="eastAsia"/>
          <w:sz w:val="28"/>
          <w:szCs w:val="28"/>
        </w:rPr>
        <w:t>)</w:t>
      </w:r>
      <w:r w:rsidR="00111122" w:rsidRPr="00BB11AC">
        <w:rPr>
          <w:rFonts w:eastAsia="標楷體" w:hAnsi="標楷體" w:hint="eastAsia"/>
          <w:sz w:val="28"/>
          <w:szCs w:val="28"/>
        </w:rPr>
        <w:t>。</w:t>
      </w:r>
    </w:p>
    <w:p w:rsid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/>
          <w:sz w:val="28"/>
          <w:szCs w:val="28"/>
        </w:rPr>
        <w:t>開標日期及地點：訂於</w:t>
      </w:r>
      <w:r w:rsidRPr="00B31952">
        <w:rPr>
          <w:rFonts w:eastAsia="標楷體"/>
          <w:b/>
          <w:sz w:val="28"/>
          <w:szCs w:val="28"/>
        </w:rPr>
        <w:t>1</w:t>
      </w:r>
      <w:r w:rsidR="009245D3" w:rsidRPr="00B31952">
        <w:rPr>
          <w:rFonts w:eastAsia="標楷體" w:hint="eastAsia"/>
          <w:b/>
          <w:sz w:val="28"/>
          <w:szCs w:val="28"/>
        </w:rPr>
        <w:t>10</w:t>
      </w:r>
      <w:r w:rsidRPr="00B31952">
        <w:rPr>
          <w:rFonts w:eastAsia="標楷體"/>
          <w:b/>
          <w:sz w:val="28"/>
          <w:szCs w:val="28"/>
        </w:rPr>
        <w:t>年</w:t>
      </w:r>
      <w:r w:rsidR="00F0023F" w:rsidRPr="00B31952">
        <w:rPr>
          <w:rFonts w:eastAsia="標楷體"/>
          <w:b/>
          <w:sz w:val="28"/>
          <w:szCs w:val="28"/>
        </w:rPr>
        <w:t>6</w:t>
      </w:r>
      <w:r w:rsidRPr="00B31952">
        <w:rPr>
          <w:rFonts w:eastAsia="標楷體"/>
          <w:b/>
          <w:sz w:val="28"/>
          <w:szCs w:val="28"/>
        </w:rPr>
        <w:t>月</w:t>
      </w:r>
      <w:r w:rsidR="00CD1C99" w:rsidRPr="00B31952">
        <w:rPr>
          <w:rFonts w:eastAsia="標楷體"/>
          <w:b/>
          <w:sz w:val="28"/>
          <w:szCs w:val="28"/>
        </w:rPr>
        <w:t>2</w:t>
      </w:r>
      <w:r w:rsidRPr="00B31952">
        <w:rPr>
          <w:rFonts w:eastAsia="標楷體"/>
          <w:b/>
          <w:sz w:val="28"/>
          <w:szCs w:val="28"/>
        </w:rPr>
        <w:t>日</w:t>
      </w:r>
      <w:r w:rsidR="00AA4FE3">
        <w:rPr>
          <w:rFonts w:eastAsia="標楷體" w:hint="eastAsia"/>
          <w:b/>
          <w:sz w:val="28"/>
          <w:szCs w:val="28"/>
        </w:rPr>
        <w:t>下</w:t>
      </w:r>
      <w:r w:rsidRPr="00BB11AC">
        <w:rPr>
          <w:rFonts w:eastAsia="標楷體"/>
          <w:b/>
          <w:sz w:val="28"/>
          <w:szCs w:val="28"/>
        </w:rPr>
        <w:t>午</w:t>
      </w:r>
      <w:r w:rsidR="00AA4FE3">
        <w:rPr>
          <w:rFonts w:eastAsia="標楷體"/>
          <w:b/>
          <w:sz w:val="28"/>
          <w:szCs w:val="28"/>
        </w:rPr>
        <w:t>2</w:t>
      </w:r>
      <w:r w:rsidRPr="00BB11AC">
        <w:rPr>
          <w:rFonts w:eastAsia="標楷體"/>
          <w:b/>
          <w:sz w:val="28"/>
          <w:szCs w:val="28"/>
        </w:rPr>
        <w:t>時整</w:t>
      </w:r>
      <w:r w:rsidRPr="00BB11AC">
        <w:rPr>
          <w:rFonts w:eastAsia="標楷體"/>
          <w:sz w:val="28"/>
          <w:szCs w:val="28"/>
        </w:rPr>
        <w:t>，在</w:t>
      </w:r>
      <w:r w:rsidRPr="00BB11AC">
        <w:rPr>
          <w:rFonts w:eastAsia="標楷體"/>
          <w:b/>
          <w:sz w:val="28"/>
          <w:szCs w:val="28"/>
        </w:rPr>
        <w:t>本</w:t>
      </w:r>
      <w:r w:rsidR="009245D3">
        <w:rPr>
          <w:rFonts w:eastAsia="標楷體" w:hint="eastAsia"/>
          <w:b/>
          <w:sz w:val="28"/>
          <w:szCs w:val="28"/>
        </w:rPr>
        <w:t>會辦公</w:t>
      </w:r>
      <w:r w:rsidRPr="00BB11AC">
        <w:rPr>
          <w:rFonts w:eastAsia="標楷體" w:hint="eastAsia"/>
          <w:b/>
          <w:sz w:val="28"/>
          <w:szCs w:val="28"/>
        </w:rPr>
        <w:t>室</w:t>
      </w:r>
      <w:r w:rsidRPr="00BB11AC">
        <w:rPr>
          <w:rFonts w:eastAsia="標楷體"/>
          <w:sz w:val="28"/>
          <w:szCs w:val="28"/>
        </w:rPr>
        <w:t>當眾開標。當天如因颱風或其他突發事故停止上班，則順延至恢復上班之第</w:t>
      </w:r>
      <w:r w:rsidRPr="00BB11AC">
        <w:rPr>
          <w:rFonts w:eastAsia="標楷體"/>
          <w:sz w:val="28"/>
          <w:szCs w:val="28"/>
        </w:rPr>
        <w:t>1</w:t>
      </w:r>
      <w:r w:rsidRPr="00BB11AC">
        <w:rPr>
          <w:rFonts w:eastAsia="標楷體"/>
          <w:sz w:val="28"/>
          <w:szCs w:val="28"/>
        </w:rPr>
        <w:t>個工作天同一時間地點開標。</w:t>
      </w:r>
    </w:p>
    <w:p w:rsidR="006A43D2" w:rsidRPr="006A43D2" w:rsidRDefault="006A43D2" w:rsidP="00B31952">
      <w:pPr>
        <w:pStyle w:val="a4"/>
        <w:numPr>
          <w:ilvl w:val="0"/>
          <w:numId w:val="12"/>
        </w:numPr>
        <w:adjustRightInd w:val="0"/>
        <w:snapToGrid w:val="0"/>
        <w:spacing w:before="100" w:line="400" w:lineRule="exact"/>
        <w:jc w:val="both"/>
        <w:textDirection w:val="lrTbV"/>
        <w:textAlignment w:val="baseline"/>
        <w:rPr>
          <w:rFonts w:ascii="標楷體" w:eastAsia="標楷體" w:hAnsi="標楷體"/>
          <w:snapToGrid w:val="0"/>
          <w:sz w:val="28"/>
        </w:rPr>
      </w:pPr>
      <w:r w:rsidRPr="006A43D2">
        <w:rPr>
          <w:rFonts w:ascii="標楷體" w:eastAsia="標楷體" w:hAnsi="標楷體" w:hint="eastAsia"/>
          <w:b/>
          <w:bCs/>
          <w:snapToGrid w:val="0"/>
          <w:sz w:val="28"/>
        </w:rPr>
        <w:t>全份招標文件包括：</w:t>
      </w:r>
      <w:r w:rsidRPr="006A43D2">
        <w:rPr>
          <w:rFonts w:ascii="標楷體" w:eastAsia="標楷體" w:hAnsi="標楷體" w:hint="eastAsia"/>
          <w:snapToGrid w:val="0"/>
          <w:sz w:val="28"/>
        </w:rPr>
        <w:t>標售公告、投標須知、投標單、</w:t>
      </w:r>
      <w:r w:rsidR="000A1D17">
        <w:rPr>
          <w:rFonts w:ascii="標楷體" w:eastAsia="標楷體" w:hAnsi="標楷體" w:hint="eastAsia"/>
          <w:snapToGrid w:val="0"/>
          <w:sz w:val="28"/>
        </w:rPr>
        <w:t>外標封、投標廠商</w:t>
      </w:r>
      <w:r w:rsidRPr="006A43D2">
        <w:rPr>
          <w:rFonts w:ascii="標楷體" w:eastAsia="標楷體" w:hAnsi="標楷體" w:hint="eastAsia"/>
          <w:snapToGrid w:val="0"/>
          <w:sz w:val="28"/>
        </w:rPr>
        <w:t>資格審查表、</w:t>
      </w:r>
      <w:r w:rsidR="00B31952">
        <w:rPr>
          <w:rFonts w:ascii="標楷體" w:eastAsia="標楷體" w:hAnsi="標楷體" w:hint="eastAsia"/>
          <w:snapToGrid w:val="0"/>
          <w:sz w:val="28"/>
        </w:rPr>
        <w:t>保證金退還簽收單、</w:t>
      </w:r>
      <w:r w:rsidR="00B31952" w:rsidRPr="00B31952">
        <w:rPr>
          <w:rFonts w:ascii="標楷體" w:eastAsia="標楷體" w:hAnsi="標楷體" w:hint="eastAsia"/>
          <w:snapToGrid w:val="0"/>
          <w:sz w:val="28"/>
        </w:rPr>
        <w:t>投標文件真實無虛偽不實之切結書</w:t>
      </w:r>
      <w:r w:rsidR="00B31952">
        <w:rPr>
          <w:rFonts w:ascii="標楷體" w:eastAsia="標楷體" w:hAnsi="標楷體" w:hint="eastAsia"/>
          <w:snapToGrid w:val="0"/>
          <w:sz w:val="28"/>
        </w:rPr>
        <w:t>、</w:t>
      </w:r>
      <w:r w:rsidR="00B31952" w:rsidRPr="00B31952">
        <w:rPr>
          <w:rFonts w:ascii="標楷體" w:eastAsia="標楷體" w:hAnsi="標楷體" w:hint="eastAsia"/>
          <w:snapToGrid w:val="0"/>
          <w:sz w:val="28"/>
        </w:rPr>
        <w:t>委託代理出席授權書</w:t>
      </w:r>
      <w:r w:rsidR="00B31952">
        <w:rPr>
          <w:rFonts w:ascii="標楷體" w:eastAsia="標楷體" w:hAnsi="標楷體" w:hint="eastAsia"/>
          <w:snapToGrid w:val="0"/>
          <w:sz w:val="28"/>
        </w:rPr>
        <w:t>、</w:t>
      </w:r>
      <w:r w:rsidRPr="006A43D2">
        <w:rPr>
          <w:rFonts w:ascii="標楷體" w:eastAsia="標楷體" w:hAnsi="標楷體" w:hint="eastAsia"/>
          <w:snapToGrid w:val="0"/>
          <w:sz w:val="28"/>
        </w:rPr>
        <w:t>標售之標的物</w:t>
      </w:r>
      <w:r w:rsidR="00644701">
        <w:rPr>
          <w:rFonts w:ascii="標楷體" w:eastAsia="標楷體" w:hAnsi="標楷體" w:hint="eastAsia"/>
          <w:snapToGrid w:val="0"/>
          <w:sz w:val="28"/>
        </w:rPr>
        <w:t>資訊</w:t>
      </w:r>
      <w:r w:rsidRPr="006A43D2">
        <w:rPr>
          <w:rFonts w:ascii="標楷體" w:eastAsia="標楷體" w:hAnsi="標楷體" w:hint="eastAsia"/>
          <w:snapToGrid w:val="0"/>
          <w:sz w:val="28"/>
        </w:rPr>
        <w:t>一覽表。</w:t>
      </w:r>
    </w:p>
    <w:p w:rsidR="00A53276" w:rsidRPr="00644701" w:rsidRDefault="00644701" w:rsidP="006A43D2">
      <w:pPr>
        <w:numPr>
          <w:ilvl w:val="0"/>
          <w:numId w:val="12"/>
        </w:numPr>
        <w:adjustRightInd w:val="0"/>
        <w:snapToGrid w:val="0"/>
        <w:jc w:val="both"/>
        <w:textDirection w:val="lrTbV"/>
        <w:textAlignment w:val="baseline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int="eastAsia"/>
          <w:sz w:val="28"/>
          <w:szCs w:val="28"/>
        </w:rPr>
        <w:t>其他事項詳見投標須知。</w:t>
      </w:r>
    </w:p>
    <w:sectPr w:rsidR="00A53276" w:rsidRPr="00644701" w:rsidSect="00F2390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EB1" w:rsidRDefault="00124EB1">
      <w:r>
        <w:separator/>
      </w:r>
    </w:p>
  </w:endnote>
  <w:endnote w:type="continuationSeparator" w:id="0">
    <w:p w:rsidR="00124EB1" w:rsidRDefault="0012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EB1" w:rsidRDefault="00124EB1">
      <w:r>
        <w:separator/>
      </w:r>
    </w:p>
  </w:footnote>
  <w:footnote w:type="continuationSeparator" w:id="0">
    <w:p w:rsidR="00124EB1" w:rsidRDefault="00124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757"/>
    <w:multiLevelType w:val="hybridMultilevel"/>
    <w:tmpl w:val="A9D03650"/>
    <w:lvl w:ilvl="0" w:tplc="23A85074">
      <w:start w:val="1"/>
      <w:numFmt w:val="taiwaneseCountingThousand"/>
      <w:suff w:val="space"/>
      <w:lvlText w:val="%1、"/>
      <w:lvlJc w:val="left"/>
      <w:pPr>
        <w:ind w:left="80" w:hanging="480"/>
      </w:pPr>
      <w:rPr>
        <w:rFonts w:ascii="標楷體" w:eastAsia="標楷體" w:hAnsi="標楷體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ind w:left="3920" w:hanging="480"/>
      </w:pPr>
    </w:lvl>
  </w:abstractNum>
  <w:abstractNum w:abstractNumId="1" w15:restartNumberingAfterBreak="0">
    <w:nsid w:val="20656B13"/>
    <w:multiLevelType w:val="multilevel"/>
    <w:tmpl w:val="C742D012"/>
    <w:lvl w:ilvl="0">
      <w:start w:val="1"/>
      <w:numFmt w:val="decimalFullWidth"/>
      <w:lvlText w:val="%1、"/>
      <w:lvlJc w:val="left"/>
      <w:pPr>
        <w:tabs>
          <w:tab w:val="num" w:pos="2120"/>
        </w:tabs>
        <w:ind w:left="21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2360"/>
        </w:tabs>
        <w:ind w:left="2360" w:hanging="48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480"/>
      </w:pPr>
    </w:lvl>
    <w:lvl w:ilvl="3">
      <w:start w:val="1"/>
      <w:numFmt w:val="decimal"/>
      <w:lvlText w:val="%4."/>
      <w:lvlJc w:val="left"/>
      <w:pPr>
        <w:tabs>
          <w:tab w:val="num" w:pos="3320"/>
        </w:tabs>
        <w:ind w:left="3320" w:hanging="480"/>
      </w:pPr>
    </w:lvl>
    <w:lvl w:ilvl="4">
      <w:start w:val="1"/>
      <w:numFmt w:val="ideographTraditional"/>
      <w:lvlText w:val="%5、"/>
      <w:lvlJc w:val="left"/>
      <w:pPr>
        <w:tabs>
          <w:tab w:val="num" w:pos="3800"/>
        </w:tabs>
        <w:ind w:left="3800" w:hanging="480"/>
      </w:pPr>
    </w:lvl>
    <w:lvl w:ilvl="5">
      <w:start w:val="1"/>
      <w:numFmt w:val="lowerRoman"/>
      <w:lvlText w:val="%6."/>
      <w:lvlJc w:val="right"/>
      <w:pPr>
        <w:tabs>
          <w:tab w:val="num" w:pos="4280"/>
        </w:tabs>
        <w:ind w:left="4280" w:hanging="480"/>
      </w:p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480"/>
      </w:pPr>
    </w:lvl>
    <w:lvl w:ilvl="7">
      <w:start w:val="1"/>
      <w:numFmt w:val="ideographTraditional"/>
      <w:lvlText w:val="%8、"/>
      <w:lvlJc w:val="left"/>
      <w:pPr>
        <w:tabs>
          <w:tab w:val="num" w:pos="5240"/>
        </w:tabs>
        <w:ind w:left="5240" w:hanging="480"/>
      </w:pPr>
    </w:lvl>
    <w:lvl w:ilvl="8">
      <w:start w:val="1"/>
      <w:numFmt w:val="lowerRoman"/>
      <w:lvlText w:val="%9."/>
      <w:lvlJc w:val="right"/>
      <w:pPr>
        <w:tabs>
          <w:tab w:val="num" w:pos="5720"/>
        </w:tabs>
        <w:ind w:left="5720" w:hanging="480"/>
      </w:pPr>
    </w:lvl>
  </w:abstractNum>
  <w:abstractNum w:abstractNumId="2" w15:restartNumberingAfterBreak="0">
    <w:nsid w:val="2A925C8E"/>
    <w:multiLevelType w:val="hybridMultilevel"/>
    <w:tmpl w:val="331E9390"/>
    <w:lvl w:ilvl="0" w:tplc="A508B110">
      <w:start w:val="1"/>
      <w:numFmt w:val="taiwaneseCountingThousand"/>
      <w:lvlText w:val="(%1)"/>
      <w:lvlJc w:val="left"/>
      <w:pPr>
        <w:ind w:left="800" w:hanging="480"/>
      </w:pPr>
      <w:rPr>
        <w:rFonts w:hint="eastAsia"/>
      </w:rPr>
    </w:lvl>
    <w:lvl w:ilvl="1" w:tplc="A508B110">
      <w:start w:val="1"/>
      <w:numFmt w:val="taiwaneseCountingThousand"/>
      <w:lvlText w:val="(%2)"/>
      <w:lvlJc w:val="left"/>
      <w:pPr>
        <w:ind w:left="12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3" w15:restartNumberingAfterBreak="0">
    <w:nsid w:val="2D2D4D07"/>
    <w:multiLevelType w:val="singleLevel"/>
    <w:tmpl w:val="717C26FC"/>
    <w:lvl w:ilvl="0">
      <w:start w:val="1"/>
      <w:numFmt w:val="taiwaneseCountingThousand"/>
      <w:pStyle w:val="a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4" w15:restartNumberingAfterBreak="0">
    <w:nsid w:val="36021653"/>
    <w:multiLevelType w:val="hybridMultilevel"/>
    <w:tmpl w:val="80B08220"/>
    <w:lvl w:ilvl="0" w:tplc="04090015">
      <w:start w:val="1"/>
      <w:numFmt w:val="taiwaneseCountingThousand"/>
      <w:lvlText w:val="%1、"/>
      <w:lvlJc w:val="left"/>
      <w:pPr>
        <w:ind w:left="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ind w:left="3920" w:hanging="480"/>
      </w:pPr>
    </w:lvl>
  </w:abstractNum>
  <w:abstractNum w:abstractNumId="5" w15:restartNumberingAfterBreak="0">
    <w:nsid w:val="39E65DA9"/>
    <w:multiLevelType w:val="hybridMultilevel"/>
    <w:tmpl w:val="6052AF36"/>
    <w:lvl w:ilvl="0" w:tplc="23A85074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ascii="標楷體" w:eastAsia="標楷體" w:hAnsi="標楷體" w:hint="eastAsia"/>
        <w:b/>
      </w:rPr>
    </w:lvl>
    <w:lvl w:ilvl="1" w:tplc="A508B110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9770140C">
      <w:start w:val="1"/>
      <w:numFmt w:val="decimal"/>
      <w:suff w:val="nothing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CF13AAB"/>
    <w:multiLevelType w:val="hybridMultilevel"/>
    <w:tmpl w:val="6052AF36"/>
    <w:lvl w:ilvl="0" w:tplc="23A85074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ascii="標楷體" w:eastAsia="標楷體" w:hAnsi="標楷體" w:hint="eastAsia"/>
        <w:b/>
      </w:rPr>
    </w:lvl>
    <w:lvl w:ilvl="1" w:tplc="A508B110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9770140C">
      <w:start w:val="1"/>
      <w:numFmt w:val="decimal"/>
      <w:suff w:val="nothing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881BC1"/>
    <w:multiLevelType w:val="hybridMultilevel"/>
    <w:tmpl w:val="60503148"/>
    <w:lvl w:ilvl="0" w:tplc="2B8AB85E">
      <w:start w:val="1"/>
      <w:numFmt w:val="taiwaneseCountingThousand"/>
      <w:lvlText w:val="%1、"/>
      <w:lvlJc w:val="left"/>
      <w:pPr>
        <w:ind w:left="320" w:hanging="72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ind w:left="3920" w:hanging="480"/>
      </w:pPr>
    </w:lvl>
  </w:abstractNum>
  <w:abstractNum w:abstractNumId="8" w15:restartNumberingAfterBreak="0">
    <w:nsid w:val="664711A6"/>
    <w:multiLevelType w:val="hybridMultilevel"/>
    <w:tmpl w:val="C742D012"/>
    <w:lvl w:ilvl="0" w:tplc="B8AEA37E">
      <w:start w:val="1"/>
      <w:numFmt w:val="decimalFullWidth"/>
      <w:lvlText w:val="%1、"/>
      <w:lvlJc w:val="left"/>
      <w:pPr>
        <w:tabs>
          <w:tab w:val="num" w:pos="2120"/>
        </w:tabs>
        <w:ind w:left="21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60"/>
        </w:tabs>
        <w:ind w:left="23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0"/>
        </w:tabs>
        <w:ind w:left="33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00"/>
        </w:tabs>
        <w:ind w:left="38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0"/>
        </w:tabs>
        <w:ind w:left="47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40"/>
        </w:tabs>
        <w:ind w:left="52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20"/>
        </w:tabs>
        <w:ind w:left="5720" w:hanging="480"/>
      </w:pPr>
    </w:lvl>
  </w:abstractNum>
  <w:abstractNum w:abstractNumId="9" w15:restartNumberingAfterBreak="0">
    <w:nsid w:val="67626375"/>
    <w:multiLevelType w:val="hybridMultilevel"/>
    <w:tmpl w:val="7B1A05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BB96F8A"/>
    <w:multiLevelType w:val="hybridMultilevel"/>
    <w:tmpl w:val="2DF0B840"/>
    <w:lvl w:ilvl="0" w:tplc="42A05326">
      <w:start w:val="1"/>
      <w:numFmt w:val="taiwaneseCountingThousand"/>
      <w:lvlText w:val="%1、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1" w15:restartNumberingAfterBreak="0">
    <w:nsid w:val="6F943D4F"/>
    <w:multiLevelType w:val="hybridMultilevel"/>
    <w:tmpl w:val="284A1442"/>
    <w:lvl w:ilvl="0" w:tplc="B5F28E18">
      <w:start w:val="1"/>
      <w:numFmt w:val="taiwaneseCountingThousand"/>
      <w:lvlText w:val="%1、"/>
      <w:lvlJc w:val="left"/>
      <w:pPr>
        <w:ind w:left="320" w:hanging="720"/>
      </w:pPr>
      <w:rPr>
        <w:rFonts w:hint="default"/>
        <w:b/>
      </w:rPr>
    </w:lvl>
    <w:lvl w:ilvl="1" w:tplc="779ADC80">
      <w:start w:val="1"/>
      <w:numFmt w:val="taiwaneseCountingThousand"/>
      <w:lvlText w:val="(%2)"/>
      <w:lvlJc w:val="left"/>
      <w:pPr>
        <w:ind w:left="945" w:hanging="46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2050793"/>
    <w:multiLevelType w:val="hybridMultilevel"/>
    <w:tmpl w:val="A63AAFA8"/>
    <w:lvl w:ilvl="0" w:tplc="23A85074">
      <w:start w:val="1"/>
      <w:numFmt w:val="taiwaneseCountingThousand"/>
      <w:suff w:val="space"/>
      <w:lvlText w:val="%1、"/>
      <w:lvlJc w:val="left"/>
      <w:pPr>
        <w:ind w:left="80" w:hanging="480"/>
      </w:pPr>
      <w:rPr>
        <w:rFonts w:ascii="標楷體" w:eastAsia="標楷體" w:hAnsi="標楷體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ind w:left="3920" w:hanging="4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7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ED3"/>
    <w:rsid w:val="000041B1"/>
    <w:rsid w:val="0004777E"/>
    <w:rsid w:val="00047C7E"/>
    <w:rsid w:val="00081886"/>
    <w:rsid w:val="000A1183"/>
    <w:rsid w:val="000A1D17"/>
    <w:rsid w:val="000B1127"/>
    <w:rsid w:val="000C5869"/>
    <w:rsid w:val="000C7CE7"/>
    <w:rsid w:val="000D16EA"/>
    <w:rsid w:val="000D43B9"/>
    <w:rsid w:val="000D6B4E"/>
    <w:rsid w:val="000E2C70"/>
    <w:rsid w:val="000E34CC"/>
    <w:rsid w:val="000F03C0"/>
    <w:rsid w:val="00100AF5"/>
    <w:rsid w:val="00111122"/>
    <w:rsid w:val="0012035F"/>
    <w:rsid w:val="00124973"/>
    <w:rsid w:val="00124EB1"/>
    <w:rsid w:val="00135EBF"/>
    <w:rsid w:val="00142D4D"/>
    <w:rsid w:val="00163F0F"/>
    <w:rsid w:val="00165A92"/>
    <w:rsid w:val="00180095"/>
    <w:rsid w:val="00187057"/>
    <w:rsid w:val="00195332"/>
    <w:rsid w:val="001C18AD"/>
    <w:rsid w:val="001D2257"/>
    <w:rsid w:val="001D784A"/>
    <w:rsid w:val="001E01BC"/>
    <w:rsid w:val="001E27B2"/>
    <w:rsid w:val="001E34F8"/>
    <w:rsid w:val="001F2C9C"/>
    <w:rsid w:val="001F56BB"/>
    <w:rsid w:val="001F6D59"/>
    <w:rsid w:val="00202AE6"/>
    <w:rsid w:val="00207DA2"/>
    <w:rsid w:val="00216360"/>
    <w:rsid w:val="00220ECB"/>
    <w:rsid w:val="002270B4"/>
    <w:rsid w:val="002447BC"/>
    <w:rsid w:val="00245A6D"/>
    <w:rsid w:val="00260EE1"/>
    <w:rsid w:val="00280185"/>
    <w:rsid w:val="0028247E"/>
    <w:rsid w:val="00285E3E"/>
    <w:rsid w:val="00290E99"/>
    <w:rsid w:val="002B3F72"/>
    <w:rsid w:val="002B6CFD"/>
    <w:rsid w:val="002D0678"/>
    <w:rsid w:val="002E13C9"/>
    <w:rsid w:val="00320FED"/>
    <w:rsid w:val="0033664D"/>
    <w:rsid w:val="00340C01"/>
    <w:rsid w:val="00352B7C"/>
    <w:rsid w:val="00382ED3"/>
    <w:rsid w:val="00397B24"/>
    <w:rsid w:val="003B21A4"/>
    <w:rsid w:val="003B7C09"/>
    <w:rsid w:val="003C7FEC"/>
    <w:rsid w:val="003D6CAA"/>
    <w:rsid w:val="0040253A"/>
    <w:rsid w:val="00410849"/>
    <w:rsid w:val="00417E23"/>
    <w:rsid w:val="00424673"/>
    <w:rsid w:val="004324A8"/>
    <w:rsid w:val="00460F61"/>
    <w:rsid w:val="00465301"/>
    <w:rsid w:val="004705EA"/>
    <w:rsid w:val="004A5676"/>
    <w:rsid w:val="004C5B1A"/>
    <w:rsid w:val="004E62D3"/>
    <w:rsid w:val="005019F4"/>
    <w:rsid w:val="005075BD"/>
    <w:rsid w:val="00536CC5"/>
    <w:rsid w:val="00537180"/>
    <w:rsid w:val="00541112"/>
    <w:rsid w:val="00541B47"/>
    <w:rsid w:val="005440F8"/>
    <w:rsid w:val="0054684F"/>
    <w:rsid w:val="0055130B"/>
    <w:rsid w:val="0055270D"/>
    <w:rsid w:val="005578AD"/>
    <w:rsid w:val="00564EDC"/>
    <w:rsid w:val="0057662D"/>
    <w:rsid w:val="00586A04"/>
    <w:rsid w:val="0059476A"/>
    <w:rsid w:val="005B6253"/>
    <w:rsid w:val="005C4BEC"/>
    <w:rsid w:val="005D1B81"/>
    <w:rsid w:val="005E5651"/>
    <w:rsid w:val="00600708"/>
    <w:rsid w:val="006010B9"/>
    <w:rsid w:val="00603D46"/>
    <w:rsid w:val="00611BCA"/>
    <w:rsid w:val="006222C5"/>
    <w:rsid w:val="00641A4B"/>
    <w:rsid w:val="006425B2"/>
    <w:rsid w:val="00644701"/>
    <w:rsid w:val="0065542D"/>
    <w:rsid w:val="00664E53"/>
    <w:rsid w:val="006710D7"/>
    <w:rsid w:val="006834EC"/>
    <w:rsid w:val="0068585D"/>
    <w:rsid w:val="00692E87"/>
    <w:rsid w:val="006A43D2"/>
    <w:rsid w:val="006C222D"/>
    <w:rsid w:val="006D2A9E"/>
    <w:rsid w:val="006D346E"/>
    <w:rsid w:val="006D5E21"/>
    <w:rsid w:val="006E6AF7"/>
    <w:rsid w:val="00733D3F"/>
    <w:rsid w:val="00765069"/>
    <w:rsid w:val="00771A37"/>
    <w:rsid w:val="007908C7"/>
    <w:rsid w:val="0079204E"/>
    <w:rsid w:val="00794ADE"/>
    <w:rsid w:val="007A573B"/>
    <w:rsid w:val="007A6B41"/>
    <w:rsid w:val="007A756C"/>
    <w:rsid w:val="007B3F86"/>
    <w:rsid w:val="00802901"/>
    <w:rsid w:val="00810E7C"/>
    <w:rsid w:val="00812EB7"/>
    <w:rsid w:val="008147C4"/>
    <w:rsid w:val="00845221"/>
    <w:rsid w:val="00851B26"/>
    <w:rsid w:val="00851C85"/>
    <w:rsid w:val="008522ED"/>
    <w:rsid w:val="00856F4B"/>
    <w:rsid w:val="00867066"/>
    <w:rsid w:val="00882464"/>
    <w:rsid w:val="00893FE2"/>
    <w:rsid w:val="008B35B3"/>
    <w:rsid w:val="008B5188"/>
    <w:rsid w:val="008B558E"/>
    <w:rsid w:val="008B6F88"/>
    <w:rsid w:val="008C4BD6"/>
    <w:rsid w:val="008E68C4"/>
    <w:rsid w:val="008F31C7"/>
    <w:rsid w:val="00922337"/>
    <w:rsid w:val="009245D3"/>
    <w:rsid w:val="0094653A"/>
    <w:rsid w:val="00956E9A"/>
    <w:rsid w:val="00966E5A"/>
    <w:rsid w:val="00970E4E"/>
    <w:rsid w:val="0098588D"/>
    <w:rsid w:val="00993415"/>
    <w:rsid w:val="00993D8B"/>
    <w:rsid w:val="009B0EA0"/>
    <w:rsid w:val="009B58B3"/>
    <w:rsid w:val="009B6760"/>
    <w:rsid w:val="009C3DFF"/>
    <w:rsid w:val="009C414A"/>
    <w:rsid w:val="009D1E68"/>
    <w:rsid w:val="009E27C5"/>
    <w:rsid w:val="009F062B"/>
    <w:rsid w:val="009F2AED"/>
    <w:rsid w:val="009F7884"/>
    <w:rsid w:val="00A053D3"/>
    <w:rsid w:val="00A05BF0"/>
    <w:rsid w:val="00A07E27"/>
    <w:rsid w:val="00A10BD8"/>
    <w:rsid w:val="00A13461"/>
    <w:rsid w:val="00A308D5"/>
    <w:rsid w:val="00A40207"/>
    <w:rsid w:val="00A43BBB"/>
    <w:rsid w:val="00A50725"/>
    <w:rsid w:val="00A53276"/>
    <w:rsid w:val="00A64141"/>
    <w:rsid w:val="00A64F0E"/>
    <w:rsid w:val="00A67F27"/>
    <w:rsid w:val="00A86DE6"/>
    <w:rsid w:val="00A940DD"/>
    <w:rsid w:val="00AA4FE3"/>
    <w:rsid w:val="00AC4D29"/>
    <w:rsid w:val="00B06780"/>
    <w:rsid w:val="00B31952"/>
    <w:rsid w:val="00B46BBF"/>
    <w:rsid w:val="00B55FE7"/>
    <w:rsid w:val="00B562EE"/>
    <w:rsid w:val="00B57A0C"/>
    <w:rsid w:val="00B62EF6"/>
    <w:rsid w:val="00B642F8"/>
    <w:rsid w:val="00B7566B"/>
    <w:rsid w:val="00B804E4"/>
    <w:rsid w:val="00B8434F"/>
    <w:rsid w:val="00B878D5"/>
    <w:rsid w:val="00BB11AC"/>
    <w:rsid w:val="00BC3338"/>
    <w:rsid w:val="00BC3676"/>
    <w:rsid w:val="00C17BD4"/>
    <w:rsid w:val="00C17CBC"/>
    <w:rsid w:val="00C20B23"/>
    <w:rsid w:val="00C35FA3"/>
    <w:rsid w:val="00C44718"/>
    <w:rsid w:val="00C46AD3"/>
    <w:rsid w:val="00C51F4C"/>
    <w:rsid w:val="00C63237"/>
    <w:rsid w:val="00C722E3"/>
    <w:rsid w:val="00CC2446"/>
    <w:rsid w:val="00CD1C99"/>
    <w:rsid w:val="00CE2EA6"/>
    <w:rsid w:val="00CE464B"/>
    <w:rsid w:val="00CF01C3"/>
    <w:rsid w:val="00D262AA"/>
    <w:rsid w:val="00D40994"/>
    <w:rsid w:val="00D42621"/>
    <w:rsid w:val="00D616F0"/>
    <w:rsid w:val="00D6707A"/>
    <w:rsid w:val="00D96F53"/>
    <w:rsid w:val="00DB47FA"/>
    <w:rsid w:val="00DB6C7C"/>
    <w:rsid w:val="00DC60DF"/>
    <w:rsid w:val="00DF39CF"/>
    <w:rsid w:val="00E048A6"/>
    <w:rsid w:val="00E07D89"/>
    <w:rsid w:val="00E45488"/>
    <w:rsid w:val="00E53F24"/>
    <w:rsid w:val="00EC122B"/>
    <w:rsid w:val="00ED51E4"/>
    <w:rsid w:val="00EE0D56"/>
    <w:rsid w:val="00EF66F1"/>
    <w:rsid w:val="00F0023F"/>
    <w:rsid w:val="00F22870"/>
    <w:rsid w:val="00F23903"/>
    <w:rsid w:val="00F43B48"/>
    <w:rsid w:val="00F47480"/>
    <w:rsid w:val="00F61094"/>
    <w:rsid w:val="00F80A20"/>
    <w:rsid w:val="00F90494"/>
    <w:rsid w:val="00F963F8"/>
    <w:rsid w:val="00FA21E7"/>
    <w:rsid w:val="00FC4FC1"/>
    <w:rsid w:val="00FC5546"/>
    <w:rsid w:val="00FF27F9"/>
    <w:rsid w:val="00FF342D"/>
    <w:rsid w:val="00FF4F1E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D8F3DA-5B24-4215-B246-673D2C8F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ind w:left="332" w:hanging="332"/>
    </w:pPr>
    <w:rPr>
      <w:sz w:val="22"/>
      <w:szCs w:val="20"/>
    </w:rPr>
  </w:style>
  <w:style w:type="paragraph" w:styleId="3">
    <w:name w:val="Body Text Indent 3"/>
    <w:basedOn w:val="a0"/>
    <w:pPr>
      <w:ind w:left="284" w:hanging="284"/>
    </w:pPr>
    <w:rPr>
      <w:sz w:val="22"/>
      <w:szCs w:val="20"/>
    </w:rPr>
  </w:style>
  <w:style w:type="paragraph" w:styleId="2">
    <w:name w:val="List 2"/>
    <w:basedOn w:val="a0"/>
    <w:pPr>
      <w:ind w:leftChars="400" w:left="100" w:hangingChars="200" w:hanging="200"/>
    </w:pPr>
    <w:rPr>
      <w:sz w:val="22"/>
      <w:szCs w:val="20"/>
    </w:rPr>
  </w:style>
  <w:style w:type="paragraph" w:styleId="a5">
    <w:name w:val="Normal Indent"/>
    <w:basedOn w:val="a0"/>
    <w:pPr>
      <w:ind w:leftChars="200" w:left="480"/>
    </w:pPr>
    <w:rPr>
      <w:sz w:val="22"/>
      <w:szCs w:val="20"/>
    </w:rPr>
  </w:style>
  <w:style w:type="paragraph" w:customStyle="1" w:styleId="a">
    <w:name w:val="一、"/>
    <w:basedOn w:val="a0"/>
    <w:pPr>
      <w:numPr>
        <w:numId w:val="4"/>
      </w:numPr>
      <w:spacing w:before="60" w:after="60" w:line="440" w:lineRule="exact"/>
    </w:pPr>
    <w:rPr>
      <w:rFonts w:eastAsia="標楷體"/>
      <w:sz w:val="32"/>
      <w:szCs w:val="20"/>
    </w:rPr>
  </w:style>
  <w:style w:type="paragraph" w:styleId="Web">
    <w:name w:val="Normal (Web)"/>
    <w:basedOn w:val="a0"/>
    <w:pPr>
      <w:widowControl/>
      <w:spacing w:before="100" w:beforeAutospacing="1" w:after="100" w:afterAutospacing="1" w:line="336" w:lineRule="auto"/>
    </w:pPr>
    <w:rPr>
      <w:rFonts w:ascii="sөũ" w:hAnsi="sөũ" w:cs="新細明體"/>
      <w:color w:val="666666"/>
      <w:kern w:val="0"/>
      <w:sz w:val="23"/>
      <w:szCs w:val="23"/>
    </w:rPr>
  </w:style>
  <w:style w:type="paragraph" w:styleId="a6">
    <w:name w:val="Block Text"/>
    <w:basedOn w:val="a0"/>
    <w:pPr>
      <w:snapToGrid w:val="0"/>
      <w:spacing w:line="500" w:lineRule="exact"/>
      <w:ind w:leftChars="-100" w:left="-240" w:right="442"/>
    </w:pPr>
    <w:rPr>
      <w:rFonts w:ascii="標楷體" w:eastAsia="標楷體"/>
      <w:sz w:val="28"/>
    </w:rPr>
  </w:style>
  <w:style w:type="paragraph" w:styleId="20">
    <w:name w:val="Body Text Indent 2"/>
    <w:basedOn w:val="a0"/>
    <w:pPr>
      <w:spacing w:after="120" w:line="480" w:lineRule="auto"/>
      <w:ind w:leftChars="200" w:left="480"/>
    </w:pPr>
  </w:style>
  <w:style w:type="paragraph" w:styleId="a7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table" w:styleId="aa">
    <w:name w:val="Table Grid"/>
    <w:basedOn w:val="a2"/>
    <w:rsid w:val="0018009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semiHidden/>
    <w:rsid w:val="00FF58ED"/>
    <w:rPr>
      <w:rFonts w:ascii="Arial" w:hAnsi="Arial"/>
      <w:sz w:val="18"/>
      <w:szCs w:val="18"/>
    </w:rPr>
  </w:style>
  <w:style w:type="character" w:customStyle="1" w:styleId="red">
    <w:name w:val="red"/>
    <w:rsid w:val="0055270D"/>
  </w:style>
  <w:style w:type="character" w:customStyle="1" w:styleId="a9">
    <w:name w:val="頁尾 字元"/>
    <w:link w:val="a8"/>
    <w:uiPriority w:val="99"/>
    <w:rsid w:val="00DB47FA"/>
    <w:rPr>
      <w:kern w:val="2"/>
    </w:rPr>
  </w:style>
  <w:style w:type="character" w:styleId="ac">
    <w:name w:val="Hyperlink"/>
    <w:rsid w:val="00111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3BA31-1769-4CF9-A649-B36F0CD77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Links>
    <vt:vector size="6" baseType="variant">
      <vt:variant>
        <vt:i4>3801155</vt:i4>
      </vt:variant>
      <vt:variant>
        <vt:i4>0</vt:i4>
      </vt:variant>
      <vt:variant>
        <vt:i4>0</vt:i4>
      </vt:variant>
      <vt:variant>
        <vt:i4>5</vt:i4>
      </vt:variant>
      <vt:variant>
        <vt:lpwstr>mailto:po086@mail.tainan.gov.tw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各機關奉准報廢財產之變賣及估價作業程序</dc:title>
  <dc:subject/>
  <dc:creator>user2</dc:creator>
  <cp:keywords/>
  <cp:lastModifiedBy>user</cp:lastModifiedBy>
  <cp:revision>10</cp:revision>
  <cp:lastPrinted>2021-04-22T06:43:00Z</cp:lastPrinted>
  <dcterms:created xsi:type="dcterms:W3CDTF">2021-01-21T08:27:00Z</dcterms:created>
  <dcterms:modified xsi:type="dcterms:W3CDTF">2021-05-19T02:17:00Z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877444221</vt:i4>
  </property>
  <property fmtid="{D5CDD505-2E9C-101B-9397-08002B2CF9AE}" pid="3" name="_EmailSubject">
    <vt:lpwstr>傳送修正後作業程序</vt:lpwstr>
  </property>
  <property fmtid="{D5CDD505-2E9C-101B-9397-08002B2CF9AE}" pid="4" name="_AuthorEmail">
    <vt:lpwstr>f14209@mail.taichung.gov.tw</vt:lpwstr>
  </property>
  <property fmtid="{D5CDD505-2E9C-101B-9397-08002B2CF9AE}" pid="5" name="_AuthorEmailDisplayName">
    <vt:lpwstr>林素容</vt:lpwstr>
  </property>
  <property fmtid="{D5CDD505-2E9C-101B-9397-08002B2CF9AE}" pid="6" name="_ReviewingToolsShownOnce">
    <vt:lpwstr/>
  </property>
</Properties>
</file>